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Unused IMA IBC and part washing station, type Atlantis, designed to automatically wash and dry IBC's and other pharmaceutical components, 316L stainless steel contact surfaces with mirror polished internals, approximately 2000 mm x 2000 mm square wash chamber with 1500 mm wide x 2000 mm high doors, pass thru design, rotating bin/rack platform with centering device, cleaning cycle as follows: pre wash with tap water, washing with tap water and detergent, rinsing with tap water, rinsing with purified water, wash line draining with compresses air and drying, detergent dosing system, high pressure flow option for up to 20 bar pressure at 50 liter/minute flow rate, with high efficiency version for quicker washing and drying cycles including motorized internal washing head with electric actuator for vertical movement and exterior Air-Jet stream system with air blade, upgraded air handling unit(AHU) nominally rated 4000 cu meters/hour with pre-heater and dehumidification system, waste water treatment system with 600 liter treatment tank and pumps, includes components washing rack and coating pans washing rack for 30", 36" and 48" pans, PLC control system with operator HMI, IMA job# SA1400237, serial# V1D017, built 2017. System never installed, only FAT was performed.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